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41" w:rsidRDefault="00D43BEB" w:rsidP="0063154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-457200</wp:posOffset>
                </wp:positionV>
                <wp:extent cx="4758690" cy="1114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86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0BA" w:rsidRPr="00D9110A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D911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25pt;margin-top:-36pt;width:374.7pt;height:8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" filled="f" stroked="f">
                <v:path arrowok="t"/>
                <v:textbox>
                  <w:txbxContent>
                    <w:p w:rsidR="009800BA" w:rsidRPr="00D9110A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</w:pPr>
                      <w:r w:rsidRPr="00D9110A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482600</wp:posOffset>
                </wp:positionV>
                <wp:extent cx="4700905" cy="1801495"/>
                <wp:effectExtent l="0" t="0" r="0" b="654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090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00BA" w:rsidRPr="0075407F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  <w:t>Гоголевского</w:t>
                            </w:r>
                          </w:p>
                          <w:p w:rsidR="009800BA" w:rsidRPr="0075407F" w:rsidRDefault="009800BA" w:rsidP="00E216C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7.25pt;margin-top:38pt;width:370.15pt;height:14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" filled="f" stroked="f">
                <v:shadow on="t" color="black" opacity="26214f" origin=",-.5" offset="0,3pt"/>
                <v:path arrowok="t"/>
                <v:textbox style="mso-fit-shape-to-text:t">
                  <w:txbxContent>
                    <w:p w:rsidR="009800BA" w:rsidRPr="0075407F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  <w:t>Гоголевского</w:t>
                      </w:r>
                    </w:p>
                    <w:p w:rsidR="009800BA" w:rsidRPr="0075407F" w:rsidRDefault="009800BA" w:rsidP="00E216C2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825F6C">
        <w:rPr>
          <w:noProof/>
          <w:lang w:eastAsia="ru-RU"/>
        </w:rPr>
        <w:drawing>
          <wp:inline distT="0" distB="0" distL="0" distR="0">
            <wp:extent cx="1008000" cy="1159200"/>
            <wp:effectExtent l="133350" t="114300" r="306705" b="346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px-Coat_of_arms_of_Smolensk_oblast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5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16C2" w:rsidRPr="00D206FA" w:rsidRDefault="00E216C2" w:rsidP="00E216C2">
      <w:pPr>
        <w:spacing w:after="0"/>
        <w:ind w:right="7914"/>
        <w:jc w:val="center"/>
        <w:rPr>
          <w:rFonts w:ascii="Times New Roman" w:hAnsi="Times New Roman" w:cs="Times New Roman"/>
          <w:b/>
        </w:rPr>
      </w:pPr>
      <w:r w:rsidRPr="00D206FA">
        <w:rPr>
          <w:rFonts w:ascii="Times New Roman" w:hAnsi="Times New Roman" w:cs="Times New Roman"/>
          <w:b/>
        </w:rPr>
        <w:t xml:space="preserve">№ </w:t>
      </w:r>
      <w:r w:rsidR="00D25EF2">
        <w:rPr>
          <w:rFonts w:ascii="Times New Roman" w:hAnsi="Times New Roman" w:cs="Times New Roman"/>
          <w:b/>
        </w:rPr>
        <w:t>11</w:t>
      </w:r>
      <w:r w:rsidR="00D206FA" w:rsidRPr="00D206FA">
        <w:rPr>
          <w:rFonts w:ascii="Times New Roman" w:hAnsi="Times New Roman" w:cs="Times New Roman"/>
          <w:b/>
        </w:rPr>
        <w:t xml:space="preserve"> (</w:t>
      </w:r>
      <w:r w:rsidR="00D72009">
        <w:rPr>
          <w:rFonts w:ascii="Times New Roman" w:hAnsi="Times New Roman" w:cs="Times New Roman"/>
          <w:b/>
        </w:rPr>
        <w:t>1</w:t>
      </w:r>
      <w:r w:rsidR="00D25EF2">
        <w:rPr>
          <w:rFonts w:ascii="Times New Roman" w:hAnsi="Times New Roman" w:cs="Times New Roman"/>
          <w:b/>
        </w:rPr>
        <w:t>29</w:t>
      </w:r>
      <w:r w:rsidR="00D206FA" w:rsidRPr="00D206FA">
        <w:rPr>
          <w:rFonts w:ascii="Times New Roman" w:hAnsi="Times New Roman" w:cs="Times New Roman"/>
          <w:b/>
        </w:rPr>
        <w:t>)</w:t>
      </w:r>
    </w:p>
    <w:p w:rsidR="00E216C2" w:rsidRPr="00E216C2" w:rsidRDefault="00D25EF2" w:rsidP="00D206FA">
      <w:pPr>
        <w:ind w:right="79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12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="00D206FA">
        <w:rPr>
          <w:rFonts w:ascii="Times New Roman" w:hAnsi="Times New Roman" w:cs="Times New Roman"/>
        </w:rPr>
        <w:t xml:space="preserve"> 20</w:t>
      </w:r>
      <w:r w:rsidR="00D72009">
        <w:rPr>
          <w:rFonts w:ascii="Times New Roman" w:hAnsi="Times New Roman" w:cs="Times New Roman"/>
        </w:rPr>
        <w:t>22</w:t>
      </w:r>
      <w:r w:rsidR="00D206FA">
        <w:rPr>
          <w:rFonts w:ascii="Times New Roman" w:hAnsi="Times New Roman" w:cs="Times New Roman"/>
        </w:rPr>
        <w:t xml:space="preserve"> г.</w:t>
      </w:r>
    </w:p>
    <w:p w:rsidR="00D206FA" w:rsidRDefault="00D206FA" w:rsidP="00D206F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55"/>
        <w:gridCol w:w="1927"/>
      </w:tblGrid>
      <w:tr w:rsidR="00D206FA" w:rsidTr="00306A85">
        <w:tc>
          <w:tcPr>
            <w:tcW w:w="8755" w:type="dxa"/>
          </w:tcPr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>Печатное средство массовой информации органов местного самоупр</w:t>
            </w:r>
            <w:r w:rsidR="00306A85">
              <w:rPr>
                <w:rFonts w:eastAsia="Calibri"/>
                <w:b/>
                <w:sz w:val="20"/>
                <w:szCs w:val="20"/>
              </w:rPr>
              <w:t>авления</w:t>
            </w:r>
          </w:p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Гоголевского сельского поселения </w:t>
            </w:r>
            <w:proofErr w:type="spellStart"/>
            <w:r w:rsidRPr="00306A85">
              <w:rPr>
                <w:rFonts w:eastAsia="Calibri"/>
                <w:b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306A85" w:rsidRDefault="00306A85" w:rsidP="00306A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учреждено </w:t>
            </w:r>
            <w:r w:rsidRPr="00306A85">
              <w:rPr>
                <w:rFonts w:eastAsia="Calibri"/>
                <w:b/>
                <w:bCs/>
                <w:sz w:val="20"/>
                <w:szCs w:val="20"/>
              </w:rPr>
              <w:t>Решением Совета депутатов Г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оголевского сельского поселения</w:t>
            </w:r>
          </w:p>
          <w:p w:rsidR="00D206FA" w:rsidRPr="00306A85" w:rsidRDefault="00306A85" w:rsidP="0030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A85">
              <w:rPr>
                <w:rFonts w:eastAsia="Calibri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bCs/>
                <w:sz w:val="20"/>
                <w:szCs w:val="20"/>
              </w:rPr>
              <w:t xml:space="preserve"> района Смоленской области </w:t>
            </w:r>
            <w:r w:rsidRPr="00306A85">
              <w:rPr>
                <w:rFonts w:eastAsia="Calibri"/>
                <w:b/>
                <w:sz w:val="20"/>
                <w:szCs w:val="20"/>
              </w:rPr>
              <w:t xml:space="preserve">первого созыва </w:t>
            </w:r>
            <w:r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Pr="00306A85">
              <w:rPr>
                <w:rFonts w:eastAsia="Calibri"/>
                <w:b/>
                <w:sz w:val="20"/>
                <w:szCs w:val="20"/>
              </w:rPr>
              <w:t>16</w:t>
            </w:r>
            <w:r>
              <w:rPr>
                <w:rFonts w:eastAsia="Calibri"/>
                <w:b/>
                <w:sz w:val="20"/>
                <w:szCs w:val="20"/>
              </w:rPr>
              <w:t>.10.</w:t>
            </w:r>
            <w:r w:rsidRPr="00306A85">
              <w:rPr>
                <w:rFonts w:eastAsia="Calibri"/>
                <w:b/>
                <w:sz w:val="20"/>
                <w:szCs w:val="20"/>
              </w:rPr>
              <w:t>2015 № 27</w:t>
            </w:r>
          </w:p>
        </w:tc>
        <w:tc>
          <w:tcPr>
            <w:tcW w:w="1927" w:type="dxa"/>
            <w:vAlign w:val="center"/>
          </w:tcPr>
          <w:p w:rsidR="00D206FA" w:rsidRPr="00306A85" w:rsidRDefault="00D206FA" w:rsidP="00306A85">
            <w:pPr>
              <w:jc w:val="center"/>
              <w:rPr>
                <w:rFonts w:cs="Times New Roman"/>
              </w:rPr>
            </w:pPr>
            <w:r w:rsidRPr="00306A85">
              <w:rPr>
                <w:rFonts w:cs="Times New Roman"/>
              </w:rPr>
              <w:t>Распространяется</w:t>
            </w:r>
          </w:p>
          <w:p w:rsidR="00D206FA" w:rsidRDefault="00D206FA" w:rsidP="00306A85">
            <w:pPr>
              <w:jc w:val="center"/>
              <w:rPr>
                <w:rFonts w:ascii="Times New Roman" w:hAnsi="Times New Roman" w:cs="Times New Roman"/>
              </w:rPr>
            </w:pPr>
            <w:r w:rsidRPr="00306A85">
              <w:rPr>
                <w:rFonts w:cs="Times New Roman"/>
              </w:rPr>
              <w:t>БЕСПЛАТНО</w:t>
            </w:r>
          </w:p>
        </w:tc>
      </w:tr>
    </w:tbl>
    <w:p w:rsidR="00D206FA" w:rsidRDefault="00D206FA" w:rsidP="006111C8">
      <w:pPr>
        <w:spacing w:after="0" w:line="240" w:lineRule="auto"/>
        <w:rPr>
          <w:rFonts w:ascii="Times New Roman" w:hAnsi="Times New Roman" w:cs="Times New Roman"/>
        </w:rPr>
      </w:pPr>
    </w:p>
    <w:p w:rsidR="00306A85" w:rsidRDefault="002C4129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МУНИЦИПАЛЬНЫЕ ПРАВОВЫЕ АКТЫ СОВЕТА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ДЕПУТАТОВ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ГОГОЛЕВСКОГО СЕЛЬСКОГО ПОСЕЛЕНИЯ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МОНАСТЫРЩИНСКОГО РАЙОНА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СМОЛЕНСКОЙ ОБЛАСТИ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ru-RU"/>
        </w:rPr>
        <w:t>ПЕРВОГО СОЗЫВА</w:t>
      </w: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B14DC" w:rsidRPr="009B14DC" w:rsidRDefault="009B14DC" w:rsidP="009B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СОГЛАШЕНИЕ № </w:t>
      </w:r>
    </w:p>
    <w:p w:rsidR="009B14DC" w:rsidRPr="009B14DC" w:rsidRDefault="009B14DC" w:rsidP="009B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Контрольно-ревизионной комиссии </w:t>
      </w:r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муниципального образования «</w:t>
      </w:r>
      <w:proofErr w:type="spellStart"/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Монастырщинский</w:t>
      </w:r>
      <w:proofErr w:type="spellEnd"/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район» Смоленской области полномочий Контрольно-ревизионной комиссии Гоголевского сельского поселения </w:t>
      </w:r>
      <w:proofErr w:type="spellStart"/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района Смоленской области </w:t>
      </w: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осуществлению внешнего муниципального финансового контроля</w:t>
      </w:r>
    </w:p>
    <w:p w:rsidR="009B14DC" w:rsidRPr="009B14DC" w:rsidRDefault="009B14DC" w:rsidP="009B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DC" w:rsidRPr="009B14DC" w:rsidRDefault="009B14DC" w:rsidP="009B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п.  Монастырщина                                                                                 «30» мая 2022 г.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Гоголевского </w:t>
      </w:r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</w:t>
      </w: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поселения»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муниципального образования 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Гоголевского сельского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Колесникова Андрея Андреевича действующего на основании Устава 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Гоголевского сельского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</w:t>
      </w:r>
      <w:proofErr w:type="spellStart"/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Монастырщинский</w:t>
      </w:r>
      <w:proofErr w:type="spellEnd"/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районный Совет депутатов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</w:t>
      </w: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района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лице Председателя </w:t>
      </w:r>
      <w:proofErr w:type="spell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Счастливого Петра</w:t>
      </w:r>
      <w:proofErr w:type="gram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Александровича, действующего на основании Устава муниципального образования «</w:t>
      </w:r>
      <w:proofErr w:type="spell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Контрольно-ревизионная комиссия муниципального образования «</w:t>
      </w:r>
      <w:proofErr w:type="spellStart"/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Монастырщинский</w:t>
      </w:r>
      <w:proofErr w:type="spellEnd"/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район» Смоленской области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Председателя 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Контрольно-ревизионной комиссии муниципального образования «</w:t>
      </w:r>
      <w:proofErr w:type="spellStart"/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Монастырщинский</w:t>
      </w:r>
      <w:proofErr w:type="spellEnd"/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район» Смоленской области </w:t>
      </w:r>
      <w:proofErr w:type="spellStart"/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Грековой</w:t>
      </w:r>
      <w:proofErr w:type="spellEnd"/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Надежды Григорьевны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Контрольно-ревизионной комиссии муниципального образования «</w:t>
      </w:r>
      <w:proofErr w:type="spell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вместе именуемые Стороны, руководствуясь частью 11 статьи 3 Федерального закона от 7 февраля</w:t>
      </w:r>
      <w:proofErr w:type="gram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года № 6-ФЗ «Об общих принципах организации и деятельности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контрольно-счетных органов субъектов Российской Федерации и муниципальных образований», заключили настоящее соглашение о нижеследующем.</w:t>
      </w: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DC" w:rsidRPr="009B14DC" w:rsidRDefault="009B14DC" w:rsidP="009B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DC" w:rsidRPr="009B14DC" w:rsidRDefault="009B14DC" w:rsidP="009B14D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настоящего Соглашения является передача Контрольно-ревизионной комиссии муниципального образования «</w:t>
      </w:r>
      <w:proofErr w:type="spellStart"/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Монастырщинский</w:t>
      </w:r>
      <w:proofErr w:type="spellEnd"/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(далее – контрольно-счетного органа района) полномочий Контрольно-ревизионной комиссии Гоголевского сельского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контрольно-счетный орган поселения)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  <w:proofErr w:type="gramEnd"/>
    </w:p>
    <w:p w:rsidR="009B14DC" w:rsidRPr="009B14DC" w:rsidRDefault="009B14DC" w:rsidP="009B14D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Контрольно-счетному органу района передаются следующие полномочия контрольно-счетного органа поселения: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1) организация и осуществление контроля за законностью и эффективностью использования средств бюджета Гоголевского </w:t>
      </w:r>
      <w:r w:rsidRPr="009B14D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сельского</w:t>
      </w: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поселения </w:t>
      </w:r>
      <w:proofErr w:type="spellStart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района Смоленской области (далее также – местный бюджет), а также иных сре</w:t>
      </w:r>
      <w:proofErr w:type="gramStart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дств в сл</w:t>
      </w:r>
      <w:proofErr w:type="gramEnd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5) оценка эффективности формирования муниципальной собственности</w:t>
      </w:r>
      <w:r w:rsidRPr="009B14DC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</w:t>
      </w: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Гоголевского </w:t>
      </w:r>
      <w:r w:rsidRPr="009B14D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сельского</w:t>
      </w: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поселения </w:t>
      </w:r>
      <w:proofErr w:type="spellStart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района Смоленской области (далее также  – сельское поселение), управления и распоряжения такой собственностью и </w:t>
      </w:r>
      <w:proofErr w:type="gramStart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контроль за</w:t>
      </w:r>
      <w:proofErr w:type="gramEnd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7) экспертиза проектов муниципальных правовых актов сельского поселения в части, касающейся расходных обязательств муниципального образования, экспертиза проектов муниципальных правовых актов сельского поселения, приводящих к изменению доходов местного бюджета, а также муниципальных программ (проектов муниципальных программ);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8) анализ и мониторинг бюджетного процесса в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контроля за</w:t>
      </w:r>
      <w:proofErr w:type="gramEnd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поселения и Главе муниципального образования Гоголевского </w:t>
      </w:r>
      <w:r w:rsidRPr="009B14D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сельского</w:t>
      </w: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поселения </w:t>
      </w:r>
      <w:proofErr w:type="spellStart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района Смоленской области; 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10) осуществление </w:t>
      </w:r>
      <w:proofErr w:type="gramStart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контроля за</w:t>
      </w:r>
      <w:proofErr w:type="gramEnd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14) 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</w:t>
      </w:r>
      <w:proofErr w:type="gramStart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источников финансирования дефицита местного бюджета внутреннего финансового аудита</w:t>
      </w:r>
      <w:proofErr w:type="gramEnd"/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9B14DC" w:rsidRPr="009B14DC" w:rsidRDefault="009B14DC" w:rsidP="009B14D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15) иные полномочия в сфере внешнего муниципального финансового контроля, установленные федеральными законами, областными законами, Уставом сельского поселения и нормативными правовыми актами Совета депутатов поселения.</w:t>
      </w:r>
    </w:p>
    <w:p w:rsidR="009B14DC" w:rsidRPr="009B14DC" w:rsidRDefault="009B14DC" w:rsidP="009B14D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отчета об исполнении бюджета поселения и экспертиза проекта бюджета поселения ежегодно включаются в планы работы контрольно-счетного органа района.</w:t>
      </w:r>
    </w:p>
    <w:p w:rsidR="009B14DC" w:rsidRPr="009B14DC" w:rsidRDefault="009B14DC" w:rsidP="009B14D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Поручения Совета депутатов поселения подлежат обязательному включению в планы работы контрольно-счетного органа района при условии предоставления достаточных ресурсов для их исполнения.</w:t>
      </w:r>
    </w:p>
    <w:p w:rsidR="009B14DC" w:rsidRPr="009B14DC" w:rsidRDefault="009B14DC" w:rsidP="009B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Межбюджетные трансферты, перечисляемые на осуществление передаваемых полномочий</w:t>
      </w: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2.1. Исполнение полномочий, указанных в пункте 1.2. настоящего Соглашения, осуществляется за счет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перечисляемых и</w:t>
      </w: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юджета муниципального образования 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Гоголевского сельского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поселения Монастырщинского района Смоленской области в бюджет муниципального образования «Монастырщинский район» Смоленской области </w:t>
      </w:r>
      <w:r w:rsidRPr="009B14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 лицевой счет </w:t>
      </w:r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Контрольно-ревизионной комиссии муниципального образования «</w:t>
      </w:r>
      <w:proofErr w:type="spellStart"/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Монастырщинский</w:t>
      </w:r>
      <w:proofErr w:type="spellEnd"/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район» Смоленской области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указанный в разделе «</w:t>
      </w:r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7.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и подписи сторон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Соглашения</w:t>
      </w: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2.2.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составляет </w:t>
      </w:r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9100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рублей 00 копеек.</w:t>
      </w: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2.3. Для проведения контрольно-счетным органом района контрольных и экспертно-аналитических мероприятий, предусмотренных поручениями и предложениями Совета депутатов поселения или предложениями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Гоголевского сельского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9B14DC" w:rsidRPr="009B14DC" w:rsidRDefault="009B14DC" w:rsidP="009B14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2.4. </w:t>
      </w:r>
      <w:proofErr w:type="gramStart"/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Ежегодный объем межбюджетных трансфертов перечисляется в следующем порядке: двумя частями в сроки до 1 апреля (не менее 1/2 годового объема межбюджетных трансфертов и до 1 октября оставшаяся часть межбюджетных трансфертов.</w:t>
      </w:r>
      <w:proofErr w:type="gramEnd"/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Дополнительный объем межбюджетных трансфертов перечисляется в сроки, установленные дополнительным соглашением.</w:t>
      </w:r>
    </w:p>
    <w:p w:rsidR="009B14DC" w:rsidRPr="009B14DC" w:rsidRDefault="009B14DC" w:rsidP="009B14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B14DC" w:rsidRPr="009B14DC" w:rsidRDefault="009B14DC" w:rsidP="009B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 Права и обязанности сторон</w:t>
      </w:r>
    </w:p>
    <w:p w:rsidR="009B14DC" w:rsidRPr="009B14DC" w:rsidRDefault="009B14DC" w:rsidP="009B14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14DC" w:rsidRPr="009B14DC" w:rsidRDefault="009B14DC" w:rsidP="009B14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3.1. Совет депутатов муниципального района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9B14DC" w:rsidRPr="009B14DC" w:rsidRDefault="009B14DC" w:rsidP="009B14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1) 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в муниципальных правовых актах полномочия контрольно-счетного органа муниципального района по осуществлению предусмотренных настоящим Соглашением полномочий;</w:t>
      </w:r>
    </w:p>
    <w:p w:rsidR="009B14DC" w:rsidRPr="009B14DC" w:rsidRDefault="009B14DC" w:rsidP="009B14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 штатную численность контрольно-счетного органа муниципального района с учетом необходимости осуществления предусмотренных настоящим Соглашением полномочий;</w:t>
      </w:r>
    </w:p>
    <w:p w:rsidR="009B14DC" w:rsidRPr="009B14DC" w:rsidRDefault="009B14DC" w:rsidP="009B14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устанавливает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proofErr w:type="gram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настоящим Соглашением полномочий;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получает от контрольно-счетного органа муниципального района информацию об осуществлении предусмотренных настоящим Соглашением полномочий и результатах проведённых контрольных, и экспертно-аналитических мероприятиях в порядке и случаях, установленных Регламентом Совета депутатов поселения.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 Контрольно-счетный орган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ежегодно включает в планы своей работы внешнюю проверку годового отчета об исполнении бюджета поселения и экспертизу проекта бюджета поселения; 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направляет отчеты и заключения по результатам проведенных мероприятий в Совет депутатов поселения, размещает информацию о проведенных мероприятиях на своем официальном сайте в сети «Интернет»;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направляет представления и предписания Администрации 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Гоголевского сельского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соответствующие предложения;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обеспечивает использование сре</w:t>
      </w:r>
      <w:proofErr w:type="gram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едусмотренных настоящим Соглашением межбюджетных трансфертов исключительно на оплату труда своих работников и материально-техническое обеспечение своей деятельности;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установленном порядке использует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обеспечивает предоставление Совету депутатов поселения и Администрации 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Гоголевского сельского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14) Ежегодно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сообщает Совету депутатов поселения о мерах по устранения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3.3. Совет депутатов поселения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  <w:proofErr w:type="gramEnd"/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направляет в контрольно-счетный орган муниципального района предложения о проведении контрольных и экспертно-аналитических </w:t>
      </w:r>
      <w:proofErr w:type="gram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поручать ему проведение соответствующих мероприятий;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определяет контрольно-счетному органу муниципального района сроки, цели, задачи проводимых мероприятий, способы их проведения, проверяемые органы и организации;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привлекает депутатов Совета депутатов поселения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6) 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получает отчеты об использовании предусмотренных настоящим Соглашением межбюджетных трансфертов и информацию об осуществлении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принимает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приостанавливает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:rsidR="009B14DC" w:rsidRPr="009B14DC" w:rsidRDefault="009B14DC" w:rsidP="009B1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4DC" w:rsidRPr="009B14DC" w:rsidRDefault="009B14DC" w:rsidP="009B1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4DC" w:rsidRPr="009B14DC" w:rsidRDefault="009B14DC" w:rsidP="009B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9B14DC" w:rsidRPr="009B14DC" w:rsidRDefault="009B14DC" w:rsidP="009B14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неисполнения или ненадлежащего исполнения контрольно-счетным органом муниципального района предусмотренных настоящим Соглашением полномочий, Совет депутатов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или не надлежаще проведенные мероприятия.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DC" w:rsidRPr="009B14DC" w:rsidRDefault="009B14DC" w:rsidP="009B14DC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14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Срок действия Соглашения</w:t>
      </w:r>
    </w:p>
    <w:p w:rsidR="009B14DC" w:rsidRPr="009B14DC" w:rsidRDefault="009B14DC" w:rsidP="009B14DC">
      <w:pPr>
        <w:keepNext/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Соглашение заключено на срок 1 год и действует в период с 1 января 2022 г. по 31 декабря 2022 г.</w:t>
      </w:r>
    </w:p>
    <w:p w:rsidR="009B14DC" w:rsidRPr="009B14DC" w:rsidRDefault="009B14DC" w:rsidP="009B14D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неопределённый срок. </w:t>
      </w:r>
      <w:proofErr w:type="gramEnd"/>
    </w:p>
    <w:p w:rsidR="009B14DC" w:rsidRPr="009B14DC" w:rsidRDefault="009B14DC" w:rsidP="009B14DC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если решением Совета депутатов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B14DC" w:rsidRPr="009B14DC" w:rsidRDefault="009B14DC" w:rsidP="009B1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4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9B14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аключительные </w:t>
      </w: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B14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оложения</w:t>
      </w: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6.1. Настоящее Соглашение составлено в трех экзеплярах, имеющих одинаковую юридическую силу, по одному для каждой из Сторон.</w:t>
      </w: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являются неотъемлемой частью настоящего Соглашения.</w:t>
      </w:r>
    </w:p>
    <w:p w:rsidR="009B14DC" w:rsidRPr="009B14DC" w:rsidRDefault="009B14DC" w:rsidP="009B14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6.3. При прекращении действия Соглашения Совет депутатов поселения обеспечивает перечисление в бюджет муниципального района определенную в </w:t>
      </w: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соответствии с настоящим Соглашением часть объема межбюджетных трансфертов, приходящуюся на проведенные мероприятия.</w:t>
      </w:r>
    </w:p>
    <w:p w:rsidR="009B14DC" w:rsidRPr="009B14DC" w:rsidRDefault="009B14DC" w:rsidP="009B14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14D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6.4. При прекращении действия Соглашения Совет депутатов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6.6.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поры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азногласия,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озникающие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Сторонами в связи с исполнением настоящего</w:t>
      </w: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оглашения,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1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азрешаются ими путем проведения переговоров, а в случае невозможности урегулирования </w:t>
      </w:r>
      <w:r w:rsidRPr="009B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переговоров спорных вопросов споры разрешаются в суде в порядке, установленном действующим законодательством. </w:t>
      </w:r>
    </w:p>
    <w:p w:rsidR="009B14DC" w:rsidRPr="009B14DC" w:rsidRDefault="009B14DC" w:rsidP="009B1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4DC" w:rsidRPr="009B14DC" w:rsidRDefault="009B14DC" w:rsidP="009B14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Реквизиты и подписи сторон </w:t>
      </w:r>
    </w:p>
    <w:p w:rsidR="009B14DC" w:rsidRPr="009B14DC" w:rsidRDefault="009B14DC" w:rsidP="009B14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1"/>
        <w:gridCol w:w="5389"/>
      </w:tblGrid>
      <w:tr w:rsidR="009B14DC" w:rsidRPr="009B14DC" w:rsidTr="009B14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4DC" w:rsidRPr="009B14DC" w:rsidRDefault="009B14DC" w:rsidP="009B14DC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Гоголевского сельского поселения </w:t>
            </w:r>
            <w:proofErr w:type="spellStart"/>
            <w:r w:rsidRPr="009B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9B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216137 Смоленская область, </w:t>
            </w:r>
            <w:proofErr w:type="spellStart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Гоголевка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 ИНН / КПП 6710004280 / 671001001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счет: </w:t>
            </w:r>
            <w:r w:rsidRPr="009B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03100643000000016300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ОТДЕЛЕНИЕ СМОЛЕНСК БАНКА РОССИИ//УФК по Смоленской области г. Смоленск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016614901 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</w:t>
            </w:r>
            <w:r w:rsidRPr="009B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40102810445370000055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9B1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04633008380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Финансовом управлении Администрации муниципального образования «</w:t>
            </w:r>
            <w:proofErr w:type="spellStart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</w:t>
            </w:r>
          </w:p>
        </w:tc>
      </w:tr>
      <w:tr w:rsidR="009B14DC" w:rsidRPr="009B14DC" w:rsidTr="009B14DC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 Гоголевского сельского поселения </w:t>
            </w:r>
            <w:proofErr w:type="spellStart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DC" w:rsidRPr="009B14DC" w:rsidRDefault="009B14DC" w:rsidP="009B14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4DC" w:rsidRPr="009B14DC" w:rsidRDefault="009B14DC" w:rsidP="009B14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A11473A" wp14:editId="43E63CCF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61.85pt;margin-top:12.55pt;width:90.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E2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koz2BcAVaV2tmQID2pF/Os6XeHlK46oloejV/PBnyz4JG8cQkXZyDIfvisGdgQwI+1&#10;OjW2D5BQBXSKLTnfWsJPHlF4zLI8X6Yzj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"/>
                  </w:pict>
                </mc:Fallback>
              </mc:AlternateConten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            А.А. Колесников  </w:t>
            </w:r>
          </w:p>
          <w:p w:rsidR="009B14DC" w:rsidRPr="009B14DC" w:rsidRDefault="009B14DC" w:rsidP="009B14D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(подпись)                         (И. О. Фамилия)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4DC" w:rsidRPr="009B14DC" w:rsidTr="009B14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4DC" w:rsidRPr="009B14DC" w:rsidRDefault="009B14DC" w:rsidP="009B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B1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районный Совет депутатов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216130, Смоленская область, п. Монастырщина, ул. Интернациональная, д.9а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 ИНН/КПП 6710004096/671001001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Смоленской области (</w:t>
            </w:r>
            <w:proofErr w:type="spellStart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 </w:t>
            </w:r>
            <w:proofErr w:type="gramStart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04633008440)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03100643000000016300 в ОТДЕЛЕНИЕ СМОЛЕНСК БАНКА РОССИИ//УФК по Смоленской области г. Смоленск</w:t>
            </w:r>
          </w:p>
          <w:p w:rsidR="009B14DC" w:rsidRPr="009B14DC" w:rsidRDefault="009B14DC" w:rsidP="009B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40102810445370000055</w:t>
            </w:r>
          </w:p>
        </w:tc>
      </w:tr>
      <w:tr w:rsidR="009B14DC" w:rsidRPr="009B14DC" w:rsidTr="009B14DC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DC" w:rsidRPr="009B14DC" w:rsidRDefault="009B14DC" w:rsidP="009B14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4DC" w:rsidRPr="009B14DC" w:rsidRDefault="009B14DC" w:rsidP="009B14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92C9E1A" wp14:editId="4FBA31DF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70.1pt;margin-top:12.55pt;width:90.1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tg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"/>
                  </w:pict>
                </mc:Fallback>
              </mc:AlternateConten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            П.А. Счастливый</w:t>
            </w:r>
          </w:p>
          <w:p w:rsidR="009B14DC" w:rsidRPr="009B14DC" w:rsidRDefault="009B14DC" w:rsidP="009B14D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(подпись)                         (И. О. Фамилия)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4DC" w:rsidRPr="009B14DC" w:rsidTr="009B14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14DC" w:rsidRPr="009B14DC" w:rsidRDefault="009B14DC" w:rsidP="009B14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«</w:t>
            </w:r>
            <w:proofErr w:type="spellStart"/>
            <w:r w:rsidRPr="009B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B1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адрес:216130, Смоленская область, п. Монастырщина, ул. Интернациональная, д.9а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Смоленской области (КРК МО «</w:t>
            </w:r>
            <w:proofErr w:type="spellStart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л/с 04633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01120)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6725035756 / КПП 672501001  / ОГРН 12167000229/ ОКТМО  66627151051 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 54525667 / ОКВЭД   84.11.33  / ОКФС 14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016614901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03100643000000016300  в ОТДЕЛЕНИЕ СМОЛЕНСК БАНКА РОССИИ//УФК 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Смоленской области г. Смоленск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40102810445370000055 </w:t>
            </w:r>
          </w:p>
        </w:tc>
      </w:tr>
      <w:tr w:rsidR="009B14DC" w:rsidRPr="009B14DC" w:rsidTr="009B14DC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Контрольно-ревизионной комиссии муниципального образования 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DC" w:rsidRPr="009B14DC" w:rsidRDefault="009B14DC" w:rsidP="009B14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4DC" w:rsidRPr="009B14DC" w:rsidRDefault="009B14DC" w:rsidP="009B14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4DC" w:rsidRPr="009B14DC" w:rsidRDefault="009B14DC" w:rsidP="009B14D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7EA7070" wp14:editId="67E842DD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67.8pt;margin-top:12.55pt;width:90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1S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"/>
                  </w:pict>
                </mc:Fallback>
              </mc:AlternateConten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            Н.Г. </w:t>
            </w:r>
            <w:proofErr w:type="spellStart"/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</w:p>
          <w:p w:rsidR="009B14DC" w:rsidRPr="009B14DC" w:rsidRDefault="009B14DC" w:rsidP="009B14D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М.П.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B14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(подпись)                         (И. О. Фамилия)</w:t>
            </w:r>
          </w:p>
          <w:p w:rsidR="009B14DC" w:rsidRPr="009B14DC" w:rsidRDefault="009B14DC" w:rsidP="009B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14DC" w:rsidRPr="009B14DC" w:rsidRDefault="009B14DC" w:rsidP="009B1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7285" w:rsidRDefault="00D57285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64833" w:rsidRDefault="00064833" w:rsidP="00064833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b/>
          <w:sz w:val="16"/>
          <w:szCs w:val="16"/>
          <w:lang w:eastAsia="ru-RU"/>
        </w:rPr>
      </w:pPr>
    </w:p>
    <w:p w:rsidR="00FA27B7" w:rsidRDefault="00FA27B7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9"/>
        <w:gridCol w:w="2520"/>
        <w:gridCol w:w="1477"/>
      </w:tblGrid>
      <w:tr w:rsidR="00F771B6" w:rsidTr="00F44258">
        <w:trPr>
          <w:trHeight w:val="100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Учредители: Совет депутатов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 и Администрация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Отпечатано с помощью оргтехники Администрации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Адрес: 216137 Смоленская обл.,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район, д. Гоголевка, д. 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Ответственный за выпуск</w:t>
            </w:r>
            <w:proofErr w:type="gramEnd"/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А.Е.Архипенкова</w:t>
            </w:r>
            <w:proofErr w:type="spellEnd"/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Тел. 2-46-66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Тираж 12 экз.</w:t>
            </w:r>
          </w:p>
        </w:tc>
      </w:tr>
    </w:tbl>
    <w:p w:rsidR="00F771B6" w:rsidRDefault="00F771B6" w:rsidP="00F4425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sectPr w:rsidR="00F771B6" w:rsidSect="00F44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27" w:rsidRDefault="00670627" w:rsidP="00FD1373">
      <w:pPr>
        <w:spacing w:after="0" w:line="240" w:lineRule="auto"/>
      </w:pPr>
      <w:r>
        <w:separator/>
      </w:r>
    </w:p>
  </w:endnote>
  <w:endnote w:type="continuationSeparator" w:id="0">
    <w:p w:rsidR="00670627" w:rsidRDefault="00670627" w:rsidP="00F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9800B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9800B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9800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27" w:rsidRDefault="00670627" w:rsidP="00FD1373">
      <w:pPr>
        <w:spacing w:after="0" w:line="240" w:lineRule="auto"/>
      </w:pPr>
      <w:r>
        <w:separator/>
      </w:r>
    </w:p>
  </w:footnote>
  <w:footnote w:type="continuationSeparator" w:id="0">
    <w:p w:rsidR="00670627" w:rsidRDefault="00670627" w:rsidP="00F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8A2169" w:rsidP="002C41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00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0BA" w:rsidRDefault="009800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8A2169">
    <w:pPr>
      <w:pStyle w:val="a9"/>
      <w:jc w:val="center"/>
    </w:pPr>
    <w:r>
      <w:fldChar w:fldCharType="begin"/>
    </w:r>
    <w:r w:rsidR="009800BA">
      <w:instrText xml:space="preserve"> PAGE   \* MERGEFORMAT </w:instrText>
    </w:r>
    <w:r>
      <w:fldChar w:fldCharType="separate"/>
    </w:r>
    <w:r w:rsidR="009B14DC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BA" w:rsidRDefault="009800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AE7007"/>
    <w:multiLevelType w:val="hybridMultilevel"/>
    <w:tmpl w:val="7872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566" w:hanging="360"/>
      </w:pPr>
    </w:lvl>
    <w:lvl w:ilvl="1">
      <w:start w:val="1"/>
      <w:numFmt w:val="decimal"/>
      <w:suff w:val="space"/>
      <w:lvlText w:val="%1.%2."/>
      <w:lvlJc w:val="left"/>
      <w:pPr>
        <w:ind w:left="1332" w:hanging="432"/>
      </w:pPr>
    </w:lvl>
    <w:lvl w:ilvl="2">
      <w:start w:val="1"/>
      <w:numFmt w:val="decimal"/>
      <w:suff w:val="space"/>
      <w:lvlText w:val="%1.%2.%3)"/>
      <w:lvlJc w:val="left"/>
      <w:pPr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6C"/>
    <w:rsid w:val="0004688F"/>
    <w:rsid w:val="00061D75"/>
    <w:rsid w:val="00064833"/>
    <w:rsid w:val="000868AA"/>
    <w:rsid w:val="000A0A04"/>
    <w:rsid w:val="000A760F"/>
    <w:rsid w:val="000B2B75"/>
    <w:rsid w:val="000C51E2"/>
    <w:rsid w:val="000C7355"/>
    <w:rsid w:val="000D537F"/>
    <w:rsid w:val="000F694E"/>
    <w:rsid w:val="00144286"/>
    <w:rsid w:val="00197A74"/>
    <w:rsid w:val="001C3426"/>
    <w:rsid w:val="001C751F"/>
    <w:rsid w:val="001D3EC2"/>
    <w:rsid w:val="001F74DC"/>
    <w:rsid w:val="00212D50"/>
    <w:rsid w:val="00232744"/>
    <w:rsid w:val="00262B45"/>
    <w:rsid w:val="002A0C3B"/>
    <w:rsid w:val="002B5A5A"/>
    <w:rsid w:val="002C4129"/>
    <w:rsid w:val="002F3D48"/>
    <w:rsid w:val="00306A85"/>
    <w:rsid w:val="003112F7"/>
    <w:rsid w:val="003121B3"/>
    <w:rsid w:val="00343ACE"/>
    <w:rsid w:val="00354F68"/>
    <w:rsid w:val="00391BAD"/>
    <w:rsid w:val="003A11CE"/>
    <w:rsid w:val="003A7160"/>
    <w:rsid w:val="003A7A4B"/>
    <w:rsid w:val="003F337C"/>
    <w:rsid w:val="0045059E"/>
    <w:rsid w:val="004B2510"/>
    <w:rsid w:val="00504053"/>
    <w:rsid w:val="00531B04"/>
    <w:rsid w:val="00546154"/>
    <w:rsid w:val="00591B11"/>
    <w:rsid w:val="006111C8"/>
    <w:rsid w:val="0062092B"/>
    <w:rsid w:val="00626A43"/>
    <w:rsid w:val="00631541"/>
    <w:rsid w:val="00670627"/>
    <w:rsid w:val="00690115"/>
    <w:rsid w:val="006939FA"/>
    <w:rsid w:val="00707E7D"/>
    <w:rsid w:val="00716AEF"/>
    <w:rsid w:val="0075407F"/>
    <w:rsid w:val="007B2D4C"/>
    <w:rsid w:val="007F3EAD"/>
    <w:rsid w:val="00825F6C"/>
    <w:rsid w:val="0089381D"/>
    <w:rsid w:val="008A2169"/>
    <w:rsid w:val="008F249D"/>
    <w:rsid w:val="00934D37"/>
    <w:rsid w:val="00963EE6"/>
    <w:rsid w:val="00976B8E"/>
    <w:rsid w:val="009800BA"/>
    <w:rsid w:val="009946C7"/>
    <w:rsid w:val="009B14DC"/>
    <w:rsid w:val="009C5621"/>
    <w:rsid w:val="00A2358E"/>
    <w:rsid w:val="00A77842"/>
    <w:rsid w:val="00AD2EA8"/>
    <w:rsid w:val="00AF4F7D"/>
    <w:rsid w:val="00B30A8B"/>
    <w:rsid w:val="00B77908"/>
    <w:rsid w:val="00BA071E"/>
    <w:rsid w:val="00BB2F89"/>
    <w:rsid w:val="00BC0B7E"/>
    <w:rsid w:val="00BD7F85"/>
    <w:rsid w:val="00C46445"/>
    <w:rsid w:val="00CA0E4F"/>
    <w:rsid w:val="00CC6E4E"/>
    <w:rsid w:val="00CF1DFE"/>
    <w:rsid w:val="00D206FA"/>
    <w:rsid w:val="00D25EF2"/>
    <w:rsid w:val="00D43BEB"/>
    <w:rsid w:val="00D57285"/>
    <w:rsid w:val="00D72009"/>
    <w:rsid w:val="00D9110A"/>
    <w:rsid w:val="00E216C2"/>
    <w:rsid w:val="00E70DFF"/>
    <w:rsid w:val="00F44258"/>
    <w:rsid w:val="00F45CE0"/>
    <w:rsid w:val="00F771B6"/>
    <w:rsid w:val="00FA27B7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14DC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06A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A85"/>
  </w:style>
  <w:style w:type="character" w:customStyle="1" w:styleId="a8">
    <w:name w:val="Верхний колонтитул Знак"/>
    <w:basedOn w:val="a0"/>
    <w:link w:val="a9"/>
    <w:uiPriority w:val="99"/>
    <w:rsid w:val="002C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2C4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129"/>
    <w:rPr>
      <w:color w:val="0000FF" w:themeColor="hyperlink"/>
      <w:u w:val="single"/>
    </w:rPr>
  </w:style>
  <w:style w:type="character" w:styleId="ab">
    <w:name w:val="page number"/>
    <w:basedOn w:val="a0"/>
    <w:rsid w:val="002C4129"/>
  </w:style>
  <w:style w:type="paragraph" w:styleId="ac">
    <w:name w:val="footer"/>
    <w:basedOn w:val="a"/>
    <w:link w:val="ad"/>
    <w:uiPriority w:val="99"/>
    <w:unhideWhenUsed/>
    <w:rsid w:val="00F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373"/>
  </w:style>
  <w:style w:type="paragraph" w:customStyle="1" w:styleId="ConsPlusNormal">
    <w:name w:val="ConsPlusNormal"/>
    <w:rsid w:val="00D72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4D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14DC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06A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A85"/>
  </w:style>
  <w:style w:type="character" w:customStyle="1" w:styleId="a8">
    <w:name w:val="Верхний колонтитул Знак"/>
    <w:basedOn w:val="a0"/>
    <w:link w:val="a9"/>
    <w:uiPriority w:val="99"/>
    <w:rsid w:val="002C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2C4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129"/>
    <w:rPr>
      <w:color w:val="0000FF" w:themeColor="hyperlink"/>
      <w:u w:val="single"/>
    </w:rPr>
  </w:style>
  <w:style w:type="character" w:styleId="ab">
    <w:name w:val="page number"/>
    <w:basedOn w:val="a0"/>
    <w:rsid w:val="002C4129"/>
  </w:style>
  <w:style w:type="paragraph" w:styleId="ac">
    <w:name w:val="footer"/>
    <w:basedOn w:val="a"/>
    <w:link w:val="ad"/>
    <w:uiPriority w:val="99"/>
    <w:unhideWhenUsed/>
    <w:rsid w:val="00F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373"/>
  </w:style>
  <w:style w:type="paragraph" w:customStyle="1" w:styleId="ConsPlusNormal">
    <w:name w:val="ConsPlusNormal"/>
    <w:rsid w:val="00D72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4D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35F6-67D6-4A82-972A-0627BDD4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GogolevskoeSP</cp:lastModifiedBy>
  <cp:revision>12</cp:revision>
  <cp:lastPrinted>2022-11-10T12:57:00Z</cp:lastPrinted>
  <dcterms:created xsi:type="dcterms:W3CDTF">2022-12-16T07:23:00Z</dcterms:created>
  <dcterms:modified xsi:type="dcterms:W3CDTF">2023-01-24T07:47:00Z</dcterms:modified>
</cp:coreProperties>
</file>